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975"/>
        <w:gridCol w:w="5042"/>
      </w:tblGrid>
      <w:tr w:rsidR="00934D75" w:rsidRPr="00934D75" w:rsidTr="008F4F19">
        <w:trPr>
          <w:trHeight w:val="2157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D75" w:rsidRPr="00934D75" w:rsidRDefault="00934D75" w:rsidP="00934D7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350000 г. Краснодар,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76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(861) 259-84-01</w:t>
            </w:r>
          </w:p>
          <w:p w:rsidR="00934D75" w:rsidRPr="00934D75" w:rsidRDefault="00934D75" w:rsidP="00934D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val="de-DE" w:eastAsia="ru-RU"/>
              </w:rPr>
            </w:pPr>
            <w:proofErr w:type="spellStart"/>
            <w:r w:rsidRPr="00934D75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E-mail</w:t>
            </w:r>
            <w:proofErr w:type="spellEnd"/>
            <w:r w:rsidRPr="00934D75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: </w:t>
            </w:r>
            <w:hyperlink r:id="rId6" w:history="1">
              <w:r w:rsidRPr="00934D7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de-DE" w:eastAsia="ru-RU"/>
                </w:rPr>
                <w:t>cro.krd@mail.ru</w:t>
              </w:r>
            </w:hyperlink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5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D75" w:rsidRPr="00934D75" w:rsidRDefault="00934D75" w:rsidP="00934D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934D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pict>
                <v:group id="_x0000_s1026" style="position:absolute;margin-left:69.3pt;margin-top:1.1pt;width:101.55pt;height:103.95pt;z-index:251658240;mso-wrap-distance-left:0;mso-wrap-distance-right:0;mso-position-horizontal-relative:text;mso-position-vertical-relative:text" coordorigin="1257,38" coordsize="2159,2338">
                  <v:shape id="_x0000_s1027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257;top:298;width:1960;height:2078;mso-wrap-distance-left:0;mso-wrap-distance-right:0" coordorigin="1257,298" coordsize="1960,2078">
                    <v:shape id="_x0000_s1029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31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1702;top:812;width:1087;height:715;mso-wrap-style:none;v-text-anchor:middle">
                      <v:fill type="frame"/>
                      <v:stroke joinstyle="round"/>
                      <v:imagedata r:id="rId7" o:title=""/>
                    </v:shape>
                    <v:shape id="_x0000_s1035" type="#_x0000_t75" style="position:absolute;left:1807;top:901;width:417;height:186;mso-wrap-style:none;v-text-anchor:middle">
                      <v:fill type="frame"/>
                      <v:stroke joinstyle="round"/>
                      <v:imagedata r:id="rId8" o:title=""/>
                    </v:shape>
                    <v:shape id="_x0000_s1036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050,1318" to="2050,1503" strokecolor="#1f1a17" strokeweight=".09mm">
                      <v:stroke color2="#e0e5e8" joinstyle="miter"/>
                    </v:line>
                    <v:line id="_x0000_s1039" style="position:absolute;flip:y" from="1983,1319" to="1983,1502" strokecolor="#1f1a17" strokeweight=".09mm">
                      <v:stroke color2="#e0e5e8" joinstyle="miter"/>
                    </v:line>
                    <v:shape id="_x0000_s1040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222;top:608;width:456;height:544;mso-wrap-style:none;v-text-anchor:middle">
                      <v:fill type="frame"/>
                      <v:stroke joinstyle="round"/>
                      <v:imagedata r:id="rId9" o:title=""/>
                    </v:shape>
                    <v:shape id="_x0000_s1047" type="#_x0000_t75" style="position:absolute;left:2168;top:1424;width:633;height:285;mso-wrap-style:none;v-text-anchor:middle">
                      <v:fill type="frame"/>
                      <v:stroke joinstyle="round"/>
                      <v:imagedata r:id="rId10" o:title=""/>
                    </v:shape>
                    <v:group id="_x0000_s1048" style="position:absolute;left:2281;top:1203;width:356;height:177;mso-wrap-distance-left:0;mso-wrap-distance-right:0" coordorigin="2281,1203" coordsize="356,177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934D75" w:rsidRPr="00934D75" w:rsidRDefault="00934D75" w:rsidP="00934D75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Биология 8</w:t>
            </w:r>
            <w:r w:rsidRPr="00934D7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  <w:p w:rsidR="00934D75" w:rsidRPr="00934D75" w:rsidRDefault="00934D75" w:rsidP="00934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D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934D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2017-2018 учебный год</w:t>
            </w:r>
          </w:p>
        </w:tc>
      </w:tr>
    </w:tbl>
    <w:p w:rsidR="00934D75" w:rsidRDefault="00934D75" w:rsidP="00934D75">
      <w:pPr>
        <w:rPr>
          <w:rFonts w:ascii="Times New Roman" w:hAnsi="Times New Roman"/>
          <w:b/>
          <w:sz w:val="28"/>
          <w:szCs w:val="28"/>
        </w:rPr>
      </w:pPr>
    </w:p>
    <w:p w:rsidR="00F94661" w:rsidRPr="007848ED" w:rsidRDefault="00F94661" w:rsidP="007848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8ED">
        <w:rPr>
          <w:rFonts w:ascii="Times New Roman" w:hAnsi="Times New Roman"/>
          <w:b/>
          <w:sz w:val="28"/>
          <w:szCs w:val="28"/>
        </w:rPr>
        <w:t>Нервная система</w:t>
      </w:r>
    </w:p>
    <w:p w:rsidR="00F94661" w:rsidRPr="007848ED" w:rsidRDefault="00F94661" w:rsidP="007848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Нервная система регулирует работу органов, осуществляет согласованную деятельность разных систем органов, обеспечивает связь организма с внешней средой, а также сознательную деятельность людей.</w:t>
      </w:r>
    </w:p>
    <w:p w:rsidR="00F94661" w:rsidRPr="007848ED" w:rsidRDefault="00F94661" w:rsidP="007848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Выполнение этих функций связано с особенностями строения и функционирования нервных клеток, их отростков и соединений (синапсов). Основными свойствами нервного волокна и тела нервной клетки являются </w:t>
      </w:r>
      <w:r w:rsidRPr="007848ED">
        <w:rPr>
          <w:rFonts w:ascii="Times New Roman" w:hAnsi="Times New Roman"/>
          <w:i/>
          <w:sz w:val="28"/>
          <w:szCs w:val="28"/>
        </w:rPr>
        <w:t>возбудимость</w:t>
      </w:r>
      <w:r w:rsidRPr="007848ED">
        <w:rPr>
          <w:rFonts w:ascii="Times New Roman" w:hAnsi="Times New Roman"/>
          <w:sz w:val="28"/>
          <w:szCs w:val="28"/>
        </w:rPr>
        <w:t xml:space="preserve"> и </w:t>
      </w:r>
      <w:r w:rsidRPr="007848ED">
        <w:rPr>
          <w:rFonts w:ascii="Times New Roman" w:hAnsi="Times New Roman"/>
          <w:i/>
          <w:sz w:val="28"/>
          <w:szCs w:val="28"/>
        </w:rPr>
        <w:t>проводимость</w:t>
      </w:r>
      <w:r w:rsidRPr="007848ED">
        <w:rPr>
          <w:rFonts w:ascii="Times New Roman" w:hAnsi="Times New Roman"/>
          <w:sz w:val="28"/>
          <w:szCs w:val="28"/>
        </w:rPr>
        <w:t xml:space="preserve">. Наиболее характерным свойством клеточной мембраны не только нейронов, но и всех живых клеток является поддержание разности потенциалов между цитоплазмой и внеклеточной жидкостью – </w:t>
      </w:r>
      <w:r w:rsidRPr="007848ED">
        <w:rPr>
          <w:rFonts w:ascii="Times New Roman" w:hAnsi="Times New Roman"/>
          <w:i/>
          <w:sz w:val="28"/>
          <w:szCs w:val="28"/>
        </w:rPr>
        <w:t>потенциала покоя</w:t>
      </w:r>
      <w:r w:rsidRPr="007848ED">
        <w:rPr>
          <w:rFonts w:ascii="Times New Roman" w:hAnsi="Times New Roman"/>
          <w:sz w:val="28"/>
          <w:szCs w:val="28"/>
        </w:rPr>
        <w:t>, причём внутренняя сторона мембраны заряжена отрицательно по отношению к наружной. Потенциал покоя обусловлен неравенством концентраций ионов К</w:t>
      </w:r>
      <w:proofErr w:type="gramStart"/>
      <w:r w:rsidRPr="007848ED">
        <w:rPr>
          <w:rFonts w:ascii="Times New Roman" w:hAnsi="Times New Roman"/>
          <w:sz w:val="28"/>
          <w:szCs w:val="28"/>
          <w:vertAlign w:val="superscript"/>
        </w:rPr>
        <w:t xml:space="preserve">+ </w:t>
      </w:r>
      <w:r w:rsidRPr="007848ED">
        <w:rPr>
          <w:rFonts w:ascii="Times New Roman" w:hAnsi="Times New Roman"/>
          <w:sz w:val="28"/>
          <w:szCs w:val="28"/>
        </w:rPr>
        <w:t>,</w:t>
      </w:r>
      <w:proofErr w:type="gramEnd"/>
      <w:r w:rsidRPr="007848ED">
        <w:rPr>
          <w:rFonts w:ascii="Times New Roman" w:hAnsi="Times New Roman"/>
          <w:sz w:val="28"/>
          <w:szCs w:val="28"/>
        </w:rPr>
        <w:t xml:space="preserve"> </w:t>
      </w:r>
      <w:r w:rsidRPr="007848ED">
        <w:rPr>
          <w:rFonts w:ascii="Times New Roman" w:hAnsi="Times New Roman"/>
          <w:sz w:val="28"/>
          <w:szCs w:val="28"/>
          <w:lang w:val="en-US"/>
        </w:rPr>
        <w:t>Na</w:t>
      </w:r>
      <w:r w:rsidRPr="007848ED">
        <w:rPr>
          <w:rFonts w:ascii="Times New Roman" w:hAnsi="Times New Roman"/>
          <w:sz w:val="28"/>
          <w:szCs w:val="28"/>
          <w:vertAlign w:val="superscript"/>
        </w:rPr>
        <w:t xml:space="preserve">+ </w:t>
      </w:r>
      <w:r w:rsidRPr="007848ED">
        <w:rPr>
          <w:rFonts w:ascii="Times New Roman" w:hAnsi="Times New Roman"/>
          <w:sz w:val="28"/>
          <w:szCs w:val="28"/>
        </w:rPr>
        <w:t xml:space="preserve">и </w:t>
      </w:r>
      <w:r w:rsidRPr="007848ED">
        <w:rPr>
          <w:rFonts w:ascii="Times New Roman" w:hAnsi="Times New Roman"/>
          <w:sz w:val="28"/>
          <w:szCs w:val="28"/>
          <w:lang w:val="en-US"/>
        </w:rPr>
        <w:t>Cl</w:t>
      </w:r>
      <w:r w:rsidRPr="007848ED">
        <w:rPr>
          <w:rFonts w:ascii="Times New Roman" w:hAnsi="Times New Roman"/>
          <w:sz w:val="28"/>
          <w:szCs w:val="28"/>
          <w:vertAlign w:val="superscript"/>
        </w:rPr>
        <w:t xml:space="preserve"> – </w:t>
      </w:r>
      <w:r w:rsidRPr="007848ED">
        <w:rPr>
          <w:rFonts w:ascii="Times New Roman" w:hAnsi="Times New Roman"/>
          <w:sz w:val="28"/>
          <w:szCs w:val="28"/>
        </w:rPr>
        <w:t xml:space="preserve"> по обе стороны клеточной мембраны и неодинаковой проницаемостью мембраны для этих ионов. </w:t>
      </w:r>
    </w:p>
    <w:p w:rsidR="00F94661" w:rsidRPr="007848ED" w:rsidRDefault="00F94661" w:rsidP="007848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Разность потенциалов у большинства клеток создаётся диффузией ионов К</w:t>
      </w:r>
      <w:proofErr w:type="gramStart"/>
      <w:r w:rsidRPr="007848ED">
        <w:rPr>
          <w:rFonts w:ascii="Times New Roman" w:hAnsi="Times New Roman"/>
          <w:sz w:val="28"/>
          <w:szCs w:val="28"/>
          <w:vertAlign w:val="superscript"/>
        </w:rPr>
        <w:t xml:space="preserve">+  </w:t>
      </w:r>
      <w:r w:rsidRPr="007848ED">
        <w:rPr>
          <w:rFonts w:ascii="Times New Roman" w:hAnsi="Times New Roman"/>
          <w:sz w:val="28"/>
          <w:szCs w:val="28"/>
        </w:rPr>
        <w:t>из</w:t>
      </w:r>
      <w:proofErr w:type="gramEnd"/>
      <w:r w:rsidRPr="007848ED">
        <w:rPr>
          <w:rFonts w:ascii="Times New Roman" w:hAnsi="Times New Roman"/>
          <w:sz w:val="28"/>
          <w:szCs w:val="28"/>
        </w:rPr>
        <w:t xml:space="preserve"> цитоплазмы в наружную среду, а ионов </w:t>
      </w:r>
      <w:r w:rsidRPr="007848ED">
        <w:rPr>
          <w:rFonts w:ascii="Times New Roman" w:hAnsi="Times New Roman"/>
          <w:sz w:val="28"/>
          <w:szCs w:val="28"/>
          <w:lang w:val="en-US"/>
        </w:rPr>
        <w:t>Cl</w:t>
      </w:r>
      <w:r w:rsidRPr="007848ED">
        <w:rPr>
          <w:rFonts w:ascii="Times New Roman" w:hAnsi="Times New Roman"/>
          <w:sz w:val="28"/>
          <w:szCs w:val="28"/>
          <w:vertAlign w:val="superscript"/>
        </w:rPr>
        <w:t xml:space="preserve"> – </w:t>
      </w:r>
      <w:r w:rsidRPr="007848ED">
        <w:rPr>
          <w:rFonts w:ascii="Times New Roman" w:hAnsi="Times New Roman"/>
          <w:sz w:val="28"/>
          <w:szCs w:val="28"/>
        </w:rPr>
        <w:t xml:space="preserve"> – из наружной среды в цитоплазму. Если на поверхность нервного волокна или клетки наносится раздражение, то нарушается проницаемость мембраны: ионы натрия устремляются внутрь, заряд меняется на противоположный и возникает </w:t>
      </w:r>
      <w:r w:rsidRPr="007848ED">
        <w:rPr>
          <w:rFonts w:ascii="Times New Roman" w:hAnsi="Times New Roman"/>
          <w:i/>
          <w:sz w:val="28"/>
          <w:szCs w:val="28"/>
        </w:rPr>
        <w:t>потенциал действия</w:t>
      </w:r>
      <w:r w:rsidRPr="007848ED">
        <w:rPr>
          <w:rFonts w:ascii="Times New Roman" w:hAnsi="Times New Roman"/>
          <w:sz w:val="28"/>
          <w:szCs w:val="28"/>
        </w:rPr>
        <w:t xml:space="preserve"> (возбудимость). Изменения, вызываемые раздражением, быстро распространяются на соседние участки мембраны (проводимость).</w:t>
      </w:r>
    </w:p>
    <w:p w:rsidR="00F94661" w:rsidRPr="007848ED" w:rsidRDefault="00F94661" w:rsidP="007848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Нервная регуляция носит рефлекторный характер. </w:t>
      </w:r>
      <w:r w:rsidRPr="007848ED">
        <w:rPr>
          <w:rFonts w:ascii="Times New Roman" w:hAnsi="Times New Roman"/>
          <w:i/>
          <w:sz w:val="28"/>
          <w:szCs w:val="28"/>
        </w:rPr>
        <w:t>Рефлексом</w:t>
      </w:r>
      <w:r w:rsidRPr="007848ED">
        <w:rPr>
          <w:rFonts w:ascii="Times New Roman" w:hAnsi="Times New Roman"/>
          <w:sz w:val="28"/>
          <w:szCs w:val="28"/>
        </w:rPr>
        <w:t xml:space="preserve"> называют ответную реакцию организма на раздражение рецепторов, осуществляемую через центральную нервную систему (ЦНС). Путь, по которому распространяется возбуждение при осуществлении рефлекса, называют </w:t>
      </w:r>
      <w:r w:rsidR="007848ED">
        <w:rPr>
          <w:rFonts w:ascii="Times New Roman" w:hAnsi="Times New Roman"/>
          <w:i/>
          <w:sz w:val="28"/>
          <w:szCs w:val="28"/>
        </w:rPr>
        <w:t>рефлекторной</w:t>
      </w:r>
      <w:r w:rsidRPr="007848ED">
        <w:rPr>
          <w:rFonts w:ascii="Times New Roman" w:hAnsi="Times New Roman"/>
          <w:i/>
          <w:sz w:val="28"/>
          <w:szCs w:val="28"/>
        </w:rPr>
        <w:t xml:space="preserve"> дугой</w:t>
      </w:r>
      <w:r w:rsidRPr="007848ED">
        <w:rPr>
          <w:rFonts w:ascii="Times New Roman" w:hAnsi="Times New Roman"/>
          <w:sz w:val="28"/>
          <w:szCs w:val="28"/>
        </w:rPr>
        <w:t xml:space="preserve">. Рефлекторные дуги состоят из следующих компонентов: </w:t>
      </w:r>
      <w:r w:rsidRPr="007848ED">
        <w:rPr>
          <w:rFonts w:ascii="Times New Roman" w:hAnsi="Times New Roman"/>
          <w:i/>
          <w:sz w:val="28"/>
          <w:szCs w:val="28"/>
        </w:rPr>
        <w:t>чувствительного</w:t>
      </w:r>
      <w:r w:rsidRPr="007848ED">
        <w:rPr>
          <w:rFonts w:ascii="Times New Roman" w:hAnsi="Times New Roman"/>
          <w:sz w:val="28"/>
          <w:szCs w:val="28"/>
        </w:rPr>
        <w:t xml:space="preserve"> (центростремительного) </w:t>
      </w:r>
      <w:r w:rsidRPr="007848ED">
        <w:rPr>
          <w:rFonts w:ascii="Times New Roman" w:hAnsi="Times New Roman"/>
          <w:i/>
          <w:sz w:val="28"/>
          <w:szCs w:val="28"/>
        </w:rPr>
        <w:t>нервного волокна</w:t>
      </w:r>
      <w:r w:rsidRPr="007848ED">
        <w:rPr>
          <w:rFonts w:ascii="Times New Roman" w:hAnsi="Times New Roman"/>
          <w:sz w:val="28"/>
          <w:szCs w:val="28"/>
        </w:rPr>
        <w:t xml:space="preserve">, по которому возбуждение передаётся от рецептора в ЦНС; </w:t>
      </w:r>
      <w:r w:rsidRPr="007848ED">
        <w:rPr>
          <w:rFonts w:ascii="Times New Roman" w:hAnsi="Times New Roman"/>
          <w:i/>
          <w:sz w:val="28"/>
          <w:szCs w:val="28"/>
        </w:rPr>
        <w:t>нервного центра</w:t>
      </w:r>
      <w:r w:rsidRPr="007848ED">
        <w:rPr>
          <w:rFonts w:ascii="Times New Roman" w:hAnsi="Times New Roman"/>
          <w:sz w:val="28"/>
          <w:szCs w:val="28"/>
        </w:rPr>
        <w:t xml:space="preserve"> – группы вставочных (ассоциативных) нейронов, расположенных на различных уровнях ЦНС и передающих нервные импульсы с чувствительных </w:t>
      </w:r>
      <w:r w:rsidRPr="007848ED">
        <w:rPr>
          <w:rFonts w:ascii="Times New Roman" w:hAnsi="Times New Roman"/>
          <w:sz w:val="28"/>
          <w:szCs w:val="28"/>
        </w:rPr>
        <w:lastRenderedPageBreak/>
        <w:t xml:space="preserve">нервных клеток на двигательные; </w:t>
      </w:r>
      <w:r w:rsidRPr="007848ED">
        <w:rPr>
          <w:rFonts w:ascii="Times New Roman" w:hAnsi="Times New Roman"/>
          <w:i/>
          <w:sz w:val="28"/>
          <w:szCs w:val="28"/>
        </w:rPr>
        <w:t>двигательного</w:t>
      </w:r>
      <w:r w:rsidRPr="007848ED">
        <w:rPr>
          <w:rFonts w:ascii="Times New Roman" w:hAnsi="Times New Roman"/>
          <w:sz w:val="28"/>
          <w:szCs w:val="28"/>
        </w:rPr>
        <w:t xml:space="preserve"> (центробежного) нервного волокна, передающего возбуждение от ЦНС к </w:t>
      </w:r>
      <w:r w:rsidRPr="007848ED">
        <w:rPr>
          <w:rFonts w:ascii="Times New Roman" w:hAnsi="Times New Roman"/>
          <w:i/>
          <w:sz w:val="28"/>
          <w:szCs w:val="28"/>
        </w:rPr>
        <w:t>исполнительному органу</w:t>
      </w:r>
      <w:r w:rsidRPr="007848ED">
        <w:rPr>
          <w:rFonts w:ascii="Times New Roman" w:hAnsi="Times New Roman"/>
          <w:sz w:val="28"/>
          <w:szCs w:val="28"/>
        </w:rPr>
        <w:t xml:space="preserve">, деятельность которого изменяется в результате рефлекса. </w:t>
      </w:r>
    </w:p>
    <w:p w:rsidR="00F94661" w:rsidRPr="007848ED" w:rsidRDefault="00F94661" w:rsidP="007848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Различают рефлексы соматические (обеспечивающие движение скелетных мышц) и вегетативные (регулирующие функции внутренних органов и тонус сосудов). Наиболее простая рефлекторная дуга (двухнейронная) содержит чувствительный и двигательный нейроны, между которыми имеется один синапс (дуга коленного рефлекса). Рефлекторные дуги большинств</w:t>
      </w:r>
      <w:r w:rsidR="007848ED">
        <w:rPr>
          <w:rFonts w:ascii="Times New Roman" w:hAnsi="Times New Roman"/>
          <w:sz w:val="28"/>
          <w:szCs w:val="28"/>
        </w:rPr>
        <w:t xml:space="preserve">а рефлексов включают не два, а </w:t>
      </w:r>
      <w:r w:rsidRPr="007848ED">
        <w:rPr>
          <w:rFonts w:ascii="Times New Roman" w:hAnsi="Times New Roman"/>
          <w:sz w:val="28"/>
          <w:szCs w:val="28"/>
        </w:rPr>
        <w:t xml:space="preserve">большее количество нейронов: чувствительный, один или несколько вставочных и двигательный. Посредством вставочных нейронов осуществляется связь с вышележащими отделами ЦНС и передаётся информация об адекватности ответа исполнительного органа полученному раздражению. </w:t>
      </w:r>
    </w:p>
    <w:p w:rsidR="00F94661" w:rsidRPr="007848ED" w:rsidRDefault="00F94661" w:rsidP="007848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Большое значение для рефлекторной реакции наряду с </w:t>
      </w:r>
      <w:r w:rsidRPr="007848ED">
        <w:rPr>
          <w:rFonts w:ascii="Times New Roman" w:hAnsi="Times New Roman"/>
          <w:i/>
          <w:sz w:val="28"/>
          <w:szCs w:val="28"/>
        </w:rPr>
        <w:t>возбуждением</w:t>
      </w:r>
      <w:r w:rsidRPr="007848ED">
        <w:rPr>
          <w:rFonts w:ascii="Times New Roman" w:hAnsi="Times New Roman"/>
          <w:sz w:val="28"/>
          <w:szCs w:val="28"/>
        </w:rPr>
        <w:t xml:space="preserve"> имеет </w:t>
      </w:r>
      <w:r w:rsidRPr="007848ED">
        <w:rPr>
          <w:rFonts w:ascii="Times New Roman" w:hAnsi="Times New Roman"/>
          <w:i/>
          <w:sz w:val="28"/>
          <w:szCs w:val="28"/>
        </w:rPr>
        <w:t>торможение</w:t>
      </w:r>
      <w:r w:rsidRPr="007848ED">
        <w:rPr>
          <w:rFonts w:ascii="Times New Roman" w:hAnsi="Times New Roman"/>
          <w:sz w:val="28"/>
          <w:szCs w:val="28"/>
        </w:rPr>
        <w:t>. Этот нервный процесс заключается в задержке возбуждения в ответ на раздражение или в ослаблении уже возникшего в ЦНС возбуждения. Взаимосвязь возбуждения и торможения обеспечивает согласованную работу всех органов и организма в целом.</w:t>
      </w:r>
    </w:p>
    <w:p w:rsidR="005839BD" w:rsidRPr="007848ED" w:rsidRDefault="005839BD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48ED">
        <w:rPr>
          <w:rFonts w:ascii="Times New Roman" w:hAnsi="Times New Roman"/>
          <w:b/>
          <w:sz w:val="28"/>
          <w:szCs w:val="28"/>
        </w:rPr>
        <w:t>Задание 1. (5 баллов)</w:t>
      </w: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Задание на определение правильности суждений.</w:t>
      </w: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Перепишите суждения в тетрадь. Поставьте знак «+» рядом с номерами правильных суждений; знак «-» рядом с номерами неправильных суждений.</w:t>
      </w:r>
    </w:p>
    <w:p w:rsidR="00FF7DE5" w:rsidRPr="007848ED" w:rsidRDefault="00FF7DE5" w:rsidP="007848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F45" w:rsidRPr="007848ED" w:rsidRDefault="00556F45" w:rsidP="007848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В состав вестибулярного апп</w:t>
      </w:r>
      <w:r w:rsidR="001118FB" w:rsidRPr="007848ED">
        <w:rPr>
          <w:rFonts w:ascii="Times New Roman" w:hAnsi="Times New Roman"/>
          <w:sz w:val="28"/>
          <w:szCs w:val="28"/>
        </w:rPr>
        <w:t>арата входят три полукружных ка</w:t>
      </w:r>
      <w:r w:rsidRPr="007848ED">
        <w:rPr>
          <w:rFonts w:ascii="Times New Roman" w:hAnsi="Times New Roman"/>
          <w:sz w:val="28"/>
          <w:szCs w:val="28"/>
        </w:rPr>
        <w:t xml:space="preserve">нала. </w:t>
      </w:r>
    </w:p>
    <w:p w:rsidR="00556F45" w:rsidRPr="007848ED" w:rsidRDefault="00556F45" w:rsidP="007848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Структурной единицей нервной ткани является лимфоцит.   </w:t>
      </w:r>
    </w:p>
    <w:p w:rsidR="00556F45" w:rsidRPr="007848ED" w:rsidRDefault="00556F45" w:rsidP="007848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Основным запасающим веществом в организме человека является гликоген. </w:t>
      </w:r>
    </w:p>
    <w:p w:rsidR="00556F45" w:rsidRPr="007848ED" w:rsidRDefault="00556F45" w:rsidP="007848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Инстинкт – это совокупность условных рефлексов. </w:t>
      </w:r>
    </w:p>
    <w:p w:rsidR="00556F45" w:rsidRPr="007848ED" w:rsidRDefault="00556F45" w:rsidP="007848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Ко второй сигнальной системе человека относят речь. </w:t>
      </w: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48ED">
        <w:rPr>
          <w:rFonts w:ascii="Times New Roman" w:hAnsi="Times New Roman"/>
          <w:b/>
          <w:sz w:val="28"/>
          <w:szCs w:val="28"/>
        </w:rPr>
        <w:t>Задание 2. (5 баллов)</w:t>
      </w: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Назовите локализацию центров парасимпатической нервной системы и симпатической нервной системы. </w:t>
      </w:r>
      <w:r w:rsidRPr="007848ED">
        <w:rPr>
          <w:rFonts w:ascii="Times New Roman" w:hAnsi="Times New Roman"/>
          <w:b/>
          <w:sz w:val="28"/>
          <w:szCs w:val="28"/>
        </w:rPr>
        <w:t>Индексы (а, б, в…) выбранных ответов впишите в таблицу.</w:t>
      </w: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а) грудные сегменты спинного мозга; б) средний мозг; в) поясничный сегмент спинного мозга; г) продолговатый мозг; д) крестцовый отдел спинного мозга.</w:t>
      </w:r>
    </w:p>
    <w:p w:rsidR="007848ED" w:rsidRDefault="007848ED" w:rsidP="007848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848ED"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110"/>
      </w:tblGrid>
      <w:tr w:rsidR="00556F45" w:rsidRPr="007848ED" w:rsidTr="00D61ACF">
        <w:tc>
          <w:tcPr>
            <w:tcW w:w="4503" w:type="dxa"/>
          </w:tcPr>
          <w:p w:rsidR="00556F45" w:rsidRPr="007848ED" w:rsidRDefault="00556F45" w:rsidP="007848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z w:val="28"/>
                <w:szCs w:val="28"/>
              </w:rPr>
              <w:t>Парасимпатическая нервная система</w:t>
            </w:r>
          </w:p>
        </w:tc>
        <w:tc>
          <w:tcPr>
            <w:tcW w:w="4110" w:type="dxa"/>
          </w:tcPr>
          <w:p w:rsidR="00556F45" w:rsidRPr="007848ED" w:rsidRDefault="00556F45" w:rsidP="007848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z w:val="28"/>
                <w:szCs w:val="28"/>
              </w:rPr>
              <w:t>Симпатическая нервная система</w:t>
            </w:r>
          </w:p>
        </w:tc>
      </w:tr>
      <w:tr w:rsidR="00556F45" w:rsidRPr="007848ED" w:rsidTr="00D61ACF">
        <w:tc>
          <w:tcPr>
            <w:tcW w:w="4503" w:type="dxa"/>
          </w:tcPr>
          <w:p w:rsidR="00556F45" w:rsidRPr="007848ED" w:rsidRDefault="00556F45" w:rsidP="007848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556F45" w:rsidRPr="007848ED" w:rsidRDefault="00556F45" w:rsidP="007848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F45" w:rsidRPr="007848ED" w:rsidRDefault="00556F45" w:rsidP="007848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48ED">
        <w:rPr>
          <w:rFonts w:ascii="Times New Roman" w:hAnsi="Times New Roman"/>
          <w:b/>
          <w:sz w:val="28"/>
          <w:szCs w:val="28"/>
        </w:rPr>
        <w:t>Задание 3. (5 баллов)</w:t>
      </w:r>
    </w:p>
    <w:p w:rsidR="00556F45" w:rsidRPr="007848ED" w:rsidRDefault="00556F45" w:rsidP="007848ED">
      <w:pPr>
        <w:spacing w:after="0" w:line="240" w:lineRule="auto"/>
        <w:ind w:left="1077" w:hanging="1077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Ответьте </w:t>
      </w:r>
      <w:r w:rsidRPr="007848ED">
        <w:rPr>
          <w:rFonts w:ascii="Times New Roman" w:hAnsi="Times New Roman"/>
          <w:b/>
          <w:sz w:val="28"/>
          <w:szCs w:val="28"/>
        </w:rPr>
        <w:t>кратко!</w:t>
      </w:r>
      <w:r w:rsidRPr="007848ED">
        <w:rPr>
          <w:rFonts w:ascii="Times New Roman" w:hAnsi="Times New Roman"/>
          <w:sz w:val="28"/>
          <w:szCs w:val="28"/>
        </w:rPr>
        <w:t xml:space="preserve"> на следующие вопросы:</w:t>
      </w:r>
    </w:p>
    <w:p w:rsidR="00556F45" w:rsidRPr="007848ED" w:rsidRDefault="00556F45" w:rsidP="007848ED">
      <w:pPr>
        <w:pStyle w:val="a3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Всю совокупность рефлексов, происходящих в организме, И.П. Павлов разделили на две группы…какие? </w:t>
      </w:r>
    </w:p>
    <w:p w:rsidR="00556F45" w:rsidRPr="007848ED" w:rsidRDefault="00556F45" w:rsidP="007848E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Из каких частей состоит нервная система человека? </w:t>
      </w:r>
    </w:p>
    <w:p w:rsidR="001118FB" w:rsidRPr="007848ED" w:rsidRDefault="00556F45" w:rsidP="007848E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Какую функцию выполняет мозжечок? </w:t>
      </w:r>
    </w:p>
    <w:p w:rsidR="00556F45" w:rsidRPr="007848ED" w:rsidRDefault="00556F45" w:rsidP="007848E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В каком отделе мозга расположены центры, обеспечивающие чёткость зрения и слуха? </w:t>
      </w:r>
    </w:p>
    <w:p w:rsidR="006C2663" w:rsidRPr="007848ED" w:rsidRDefault="00556F45" w:rsidP="007848E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Сколько пар черепно-мозговых нервов отходят от головного мозга? </w:t>
      </w:r>
    </w:p>
    <w:p w:rsidR="001118FB" w:rsidRPr="007848ED" w:rsidRDefault="001118FB" w:rsidP="007848ED">
      <w:pPr>
        <w:pStyle w:val="a3"/>
        <w:spacing w:after="0" w:line="240" w:lineRule="auto"/>
        <w:ind w:left="1437"/>
        <w:jc w:val="both"/>
        <w:rPr>
          <w:rFonts w:ascii="Times New Roman" w:hAnsi="Times New Roman"/>
          <w:b/>
          <w:sz w:val="28"/>
          <w:szCs w:val="28"/>
        </w:rPr>
      </w:pPr>
    </w:p>
    <w:p w:rsidR="006C2663" w:rsidRPr="007848ED" w:rsidRDefault="006C2663" w:rsidP="007848ED">
      <w:pPr>
        <w:pStyle w:val="a3"/>
        <w:spacing w:after="0" w:line="240" w:lineRule="auto"/>
        <w:ind w:left="1437"/>
        <w:jc w:val="both"/>
        <w:rPr>
          <w:rFonts w:ascii="Times New Roman" w:hAnsi="Times New Roman"/>
          <w:b/>
          <w:sz w:val="28"/>
          <w:szCs w:val="28"/>
        </w:rPr>
      </w:pPr>
      <w:r w:rsidRPr="007848ED">
        <w:rPr>
          <w:rFonts w:ascii="Times New Roman" w:hAnsi="Times New Roman"/>
          <w:b/>
          <w:sz w:val="28"/>
          <w:szCs w:val="28"/>
        </w:rPr>
        <w:t xml:space="preserve">Задание </w:t>
      </w:r>
      <w:r w:rsidR="008563B9" w:rsidRPr="007848ED">
        <w:rPr>
          <w:rFonts w:ascii="Times New Roman" w:hAnsi="Times New Roman"/>
          <w:b/>
          <w:sz w:val="28"/>
          <w:szCs w:val="28"/>
        </w:rPr>
        <w:t>4</w:t>
      </w:r>
      <w:r w:rsidRPr="007848ED">
        <w:rPr>
          <w:rFonts w:ascii="Times New Roman" w:hAnsi="Times New Roman"/>
          <w:b/>
          <w:sz w:val="28"/>
          <w:szCs w:val="28"/>
        </w:rPr>
        <w:t>. (5 баллов)</w:t>
      </w:r>
    </w:p>
    <w:p w:rsidR="006C2663" w:rsidRDefault="007848ED" w:rsidP="007848ED">
      <w:pPr>
        <w:shd w:val="clear" w:color="auto" w:fill="FFFFFF"/>
        <w:tabs>
          <w:tab w:val="left" w:pos="341"/>
        </w:tabs>
        <w:spacing w:after="0" w:line="240" w:lineRule="auto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Установите соответствие между</w:t>
      </w:r>
      <w:r w:rsidR="006C2663" w:rsidRPr="007848ED">
        <w:rPr>
          <w:rFonts w:ascii="Times New Roman" w:hAnsi="Times New Roman"/>
          <w:bCs/>
          <w:spacing w:val="-4"/>
          <w:sz w:val="28"/>
          <w:szCs w:val="28"/>
        </w:rPr>
        <w:t xml:space="preserve"> частями мозга и отделами</w:t>
      </w:r>
      <w:r w:rsidR="006C2663" w:rsidRPr="007848ED">
        <w:rPr>
          <w:rFonts w:ascii="Times New Roman" w:hAnsi="Times New Roman"/>
          <w:bCs/>
          <w:spacing w:val="-6"/>
          <w:sz w:val="28"/>
          <w:szCs w:val="28"/>
        </w:rPr>
        <w:t xml:space="preserve">, к которым они принадлежат. </w:t>
      </w:r>
      <w:r w:rsidR="006C2663" w:rsidRPr="007848ED">
        <w:rPr>
          <w:rFonts w:ascii="Times New Roman" w:hAnsi="Times New Roman"/>
          <w:b/>
          <w:bCs/>
          <w:spacing w:val="-6"/>
          <w:sz w:val="28"/>
          <w:szCs w:val="28"/>
        </w:rPr>
        <w:t>Ответ</w:t>
      </w:r>
      <w:r w:rsidR="00F41FF9" w:rsidRPr="007848ED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6C2663" w:rsidRPr="007848ED">
        <w:rPr>
          <w:rFonts w:ascii="Times New Roman" w:hAnsi="Times New Roman"/>
          <w:b/>
          <w:bCs/>
          <w:spacing w:val="-6"/>
          <w:sz w:val="28"/>
          <w:szCs w:val="28"/>
        </w:rPr>
        <w:t>запишите в таблицу</w:t>
      </w:r>
    </w:p>
    <w:p w:rsidR="007848ED" w:rsidRPr="007848ED" w:rsidRDefault="007848ED" w:rsidP="007848ED">
      <w:pPr>
        <w:shd w:val="clear" w:color="auto" w:fill="FFFFFF"/>
        <w:tabs>
          <w:tab w:val="left" w:pos="341"/>
        </w:tabs>
        <w:spacing w:after="0" w:line="240" w:lineRule="auto"/>
        <w:rPr>
          <w:rFonts w:ascii="Times New Roman" w:hAnsi="Times New Roman"/>
          <w:bCs/>
          <w:spacing w:val="-6"/>
          <w:sz w:val="28"/>
          <w:szCs w:val="28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"/>
        <w:gridCol w:w="1725"/>
        <w:gridCol w:w="1810"/>
        <w:gridCol w:w="151"/>
        <w:gridCol w:w="567"/>
        <w:gridCol w:w="902"/>
        <w:gridCol w:w="1595"/>
        <w:gridCol w:w="480"/>
        <w:gridCol w:w="1115"/>
      </w:tblGrid>
      <w:tr w:rsidR="006C2663" w:rsidRPr="007848ED" w:rsidTr="000F50C9">
        <w:trPr>
          <w:gridBefore w:val="1"/>
          <w:gridAfter w:val="1"/>
          <w:wBefore w:w="108" w:type="dxa"/>
          <w:wAfter w:w="1115" w:type="dxa"/>
          <w:trHeight w:hRule="exact" w:val="355"/>
        </w:trPr>
        <w:tc>
          <w:tcPr>
            <w:tcW w:w="3686" w:type="dxa"/>
            <w:gridSpan w:val="3"/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left="322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z w:val="28"/>
                <w:szCs w:val="28"/>
              </w:rPr>
              <w:t>Части мозга</w:t>
            </w:r>
          </w:p>
        </w:tc>
        <w:tc>
          <w:tcPr>
            <w:tcW w:w="3544" w:type="dxa"/>
            <w:gridSpan w:val="4"/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left="662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pacing w:val="5"/>
                <w:sz w:val="28"/>
                <w:szCs w:val="28"/>
              </w:rPr>
              <w:t>Отделы мозга</w:t>
            </w:r>
          </w:p>
        </w:tc>
      </w:tr>
      <w:tr w:rsidR="006C2663" w:rsidRPr="007848ED" w:rsidTr="000F50C9">
        <w:trPr>
          <w:gridBefore w:val="1"/>
          <w:gridAfter w:val="1"/>
          <w:wBefore w:w="108" w:type="dxa"/>
          <w:wAfter w:w="1115" w:type="dxa"/>
          <w:trHeight w:hRule="exact" w:val="463"/>
        </w:trPr>
        <w:tc>
          <w:tcPr>
            <w:tcW w:w="3686" w:type="dxa"/>
            <w:gridSpan w:val="3"/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eastAsiaTheme="minorEastAsia" w:hAnsi="Times New Roman"/>
                <w:spacing w:val="-9"/>
                <w:sz w:val="28"/>
                <w:szCs w:val="28"/>
              </w:rPr>
              <w:t>1) мин</w:t>
            </w:r>
            <w:r w:rsidRPr="007848ED">
              <w:rPr>
                <w:rFonts w:ascii="Times New Roman" w:hAnsi="Times New Roman"/>
                <w:spacing w:val="-9"/>
                <w:sz w:val="28"/>
                <w:szCs w:val="28"/>
              </w:rPr>
              <w:t>далевидный комплекс</w:t>
            </w:r>
          </w:p>
        </w:tc>
        <w:tc>
          <w:tcPr>
            <w:tcW w:w="567" w:type="dxa"/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2977" w:type="dxa"/>
            <w:gridSpan w:val="3"/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pacing w:val="-7"/>
                <w:sz w:val="28"/>
                <w:szCs w:val="28"/>
              </w:rPr>
              <w:t>конечный мозг</w:t>
            </w:r>
          </w:p>
        </w:tc>
      </w:tr>
      <w:tr w:rsidR="006C2663" w:rsidRPr="007848ED" w:rsidTr="000F50C9">
        <w:trPr>
          <w:gridBefore w:val="1"/>
          <w:gridAfter w:val="1"/>
          <w:wBefore w:w="108" w:type="dxa"/>
          <w:wAfter w:w="1115" w:type="dxa"/>
          <w:trHeight w:hRule="exact" w:val="428"/>
        </w:trPr>
        <w:tc>
          <w:tcPr>
            <w:tcW w:w="3686" w:type="dxa"/>
            <w:gridSpan w:val="3"/>
            <w:shd w:val="clear" w:color="auto" w:fill="FFFFFF"/>
          </w:tcPr>
          <w:p w:rsidR="006C2663" w:rsidRPr="007848ED" w:rsidRDefault="006C2663" w:rsidP="007848ED">
            <w:pPr>
              <w:pStyle w:val="a4"/>
              <w:rPr>
                <w:rFonts w:ascii="Times New Roman" w:hAnsi="Times New Roman"/>
                <w:w w:val="86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w w:val="86"/>
                <w:sz w:val="28"/>
                <w:szCs w:val="28"/>
              </w:rPr>
              <w:t>2</w:t>
            </w:r>
            <w:r w:rsidRPr="007848ED">
              <w:rPr>
                <w:rFonts w:ascii="Times New Roman" w:hAnsi="Times New Roman"/>
                <w:sz w:val="28"/>
                <w:szCs w:val="28"/>
              </w:rPr>
              <w:t>) таламус</w:t>
            </w: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w w:val="86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w w:val="86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z w:val="28"/>
                <w:szCs w:val="28"/>
              </w:rPr>
              <w:t>Б)</w:t>
            </w:r>
          </w:p>
        </w:tc>
        <w:tc>
          <w:tcPr>
            <w:tcW w:w="2977" w:type="dxa"/>
            <w:gridSpan w:val="3"/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pacing w:val="-7"/>
                <w:sz w:val="28"/>
                <w:szCs w:val="28"/>
              </w:rPr>
              <w:t>промежуточный мозг</w:t>
            </w:r>
          </w:p>
        </w:tc>
      </w:tr>
      <w:tr w:rsidR="006C2663" w:rsidRPr="007848ED" w:rsidTr="000F50C9">
        <w:trPr>
          <w:gridBefore w:val="1"/>
          <w:gridAfter w:val="1"/>
          <w:wBefore w:w="108" w:type="dxa"/>
          <w:wAfter w:w="1115" w:type="dxa"/>
          <w:trHeight w:hRule="exact" w:val="523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3) четверохолмие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pacing w:val="-7"/>
                <w:sz w:val="28"/>
                <w:szCs w:val="28"/>
              </w:rPr>
              <w:t>средний мозг</w:t>
            </w:r>
          </w:p>
        </w:tc>
      </w:tr>
      <w:tr w:rsidR="006C2663" w:rsidRPr="007848ED" w:rsidTr="000F50C9">
        <w:trPr>
          <w:gridBefore w:val="1"/>
          <w:gridAfter w:val="1"/>
          <w:wBefore w:w="108" w:type="dxa"/>
          <w:wAfter w:w="1115" w:type="dxa"/>
          <w:trHeight w:hRule="exact" w:val="430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848ED"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  <w:t xml:space="preserve"> 4)</w:t>
            </w:r>
            <w:r w:rsidR="000F50C9" w:rsidRPr="007848ED"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  <w:t xml:space="preserve"> </w:t>
            </w:r>
            <w:r w:rsidRPr="007848ED"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  <w:t>ги</w:t>
            </w:r>
            <w:r w:rsidRPr="007848ED">
              <w:rPr>
                <w:rFonts w:ascii="Times New Roman" w:hAnsi="Times New Roman"/>
                <w:spacing w:val="-7"/>
                <w:sz w:val="28"/>
                <w:szCs w:val="28"/>
              </w:rPr>
              <w:t>пофиз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6C2663" w:rsidRPr="007848ED" w:rsidTr="000F50C9">
        <w:trPr>
          <w:gridBefore w:val="1"/>
          <w:gridAfter w:val="1"/>
          <w:wBefore w:w="108" w:type="dxa"/>
          <w:wAfter w:w="1115" w:type="dxa"/>
          <w:trHeight w:hRule="exact" w:val="465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7848ED">
              <w:rPr>
                <w:rFonts w:ascii="Times New Roman" w:hAnsi="Times New Roman"/>
                <w:spacing w:val="-7"/>
                <w:sz w:val="28"/>
                <w:szCs w:val="28"/>
              </w:rPr>
              <w:t>5)</w:t>
            </w:r>
            <w:r w:rsidR="000F50C9" w:rsidRPr="007848ED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 w:rsidRPr="007848ED">
              <w:rPr>
                <w:rFonts w:ascii="Times New Roman" w:hAnsi="Times New Roman"/>
                <w:spacing w:val="-7"/>
                <w:sz w:val="28"/>
                <w:szCs w:val="28"/>
              </w:rPr>
              <w:t>гипо</w:t>
            </w:r>
            <w:r w:rsidRPr="007848ED">
              <w:rPr>
                <w:rFonts w:ascii="Times New Roman" w:hAnsi="Times New Roman"/>
                <w:spacing w:val="-3"/>
                <w:sz w:val="28"/>
                <w:szCs w:val="28"/>
              </w:rPr>
              <w:t>таламус</w:t>
            </w: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6C2663" w:rsidRPr="007848ED" w:rsidTr="000F50C9">
        <w:trPr>
          <w:gridBefore w:val="1"/>
          <w:gridAfter w:val="1"/>
          <w:wBefore w:w="108" w:type="dxa"/>
          <w:wAfter w:w="1115" w:type="dxa"/>
          <w:trHeight w:hRule="exact" w:val="816"/>
        </w:trPr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</w:pPr>
          </w:p>
          <w:p w:rsidR="006C2663" w:rsidRPr="007848ED" w:rsidRDefault="006C2663" w:rsidP="007848ED">
            <w:pPr>
              <w:shd w:val="clear" w:color="auto" w:fill="FFFFFF"/>
              <w:spacing w:after="0" w:line="240" w:lineRule="auto"/>
              <w:ind w:right="1718"/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</w:pPr>
            <w:r w:rsidRPr="007848ED"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  <w:t>Ответ: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C2663" w:rsidRPr="007848ED" w:rsidRDefault="006C2663" w:rsidP="007848ED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6C2663" w:rsidRPr="007848ED" w:rsidTr="000F50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33" w:type="dxa"/>
            <w:gridSpan w:val="2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48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48E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3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48E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48E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  <w:gridSpan w:val="2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48E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6C2663" w:rsidRPr="007848ED" w:rsidTr="000F50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33" w:type="dxa"/>
            <w:gridSpan w:val="2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10" w:type="dxa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:rsidR="006C2663" w:rsidRPr="007848ED" w:rsidRDefault="006C2663" w:rsidP="00784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56F45" w:rsidRPr="007848ED" w:rsidRDefault="00556F45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71EA" w:rsidRPr="007848ED" w:rsidRDefault="00BF71EA" w:rsidP="007848ED">
      <w:pPr>
        <w:pStyle w:val="a3"/>
        <w:spacing w:after="0" w:line="240" w:lineRule="auto"/>
        <w:ind w:hanging="294"/>
        <w:jc w:val="both"/>
        <w:rPr>
          <w:rFonts w:ascii="Times New Roman" w:hAnsi="Times New Roman"/>
          <w:b/>
          <w:sz w:val="28"/>
          <w:szCs w:val="28"/>
        </w:rPr>
      </w:pPr>
      <w:r w:rsidRPr="007848ED">
        <w:rPr>
          <w:rFonts w:ascii="Times New Roman" w:hAnsi="Times New Roman"/>
          <w:b/>
          <w:sz w:val="28"/>
          <w:szCs w:val="28"/>
        </w:rPr>
        <w:t>Задание 5. (10 баллов)</w:t>
      </w:r>
    </w:p>
    <w:p w:rsidR="00BF71EA" w:rsidRPr="007848ED" w:rsidRDefault="00BF71EA" w:rsidP="007848E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Напишите окончание предложения.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1. Нервная система подразделяется на … 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2. От центральной нервной системы ко всем органам нашего тела отходят … 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3. Ответная реакция организма на раздражение рецепторов, осуществляемая при участии нервной системы, называется … 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4. Скопление тел нейронов и их отростков образуют …   вещество головного и спинного мозга, а скопление нервных волокон ... вещество.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5. Отдел мозга, регулирующий дыхание, пищеварение, сердечную деятельность, защитные рефлексы (кашель, чихание, рвота), жевание, глотание...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6. Равновесие тела, координацию движений регулирует …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7. Процессы мышления, поведение, память, речь регулирует ….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8. Часть периферической нервной системы, регулирующую работу скелетных мышц, называют …</w:t>
      </w:r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9. Основные функции спинного мозга </w:t>
      </w:r>
      <w:proofErr w:type="gramStart"/>
      <w:r w:rsidRPr="007848ED">
        <w:rPr>
          <w:rFonts w:ascii="Times New Roman" w:hAnsi="Times New Roman"/>
          <w:sz w:val="28"/>
          <w:szCs w:val="28"/>
        </w:rPr>
        <w:t>... .</w:t>
      </w:r>
      <w:proofErr w:type="gramEnd"/>
    </w:p>
    <w:p w:rsidR="00BF71EA" w:rsidRPr="007848ED" w:rsidRDefault="00BF71EA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>10. Путь, по которому проводятся нервные импульсы при осуществлении рефлекса, называют …</w:t>
      </w:r>
    </w:p>
    <w:p w:rsidR="00FF7DE5" w:rsidRPr="007848ED" w:rsidRDefault="00FF7DE5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7DE5" w:rsidRPr="007848ED" w:rsidRDefault="007848ED" w:rsidP="007848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848ED">
        <w:rPr>
          <w:rFonts w:ascii="Times New Roman" w:hAnsi="Times New Roman"/>
          <w:b/>
          <w:sz w:val="28"/>
          <w:szCs w:val="28"/>
        </w:rPr>
        <w:t>Рекомендуемая л</w:t>
      </w:r>
      <w:r w:rsidR="00FF7DE5" w:rsidRPr="007848ED">
        <w:rPr>
          <w:rFonts w:ascii="Times New Roman" w:hAnsi="Times New Roman"/>
          <w:b/>
          <w:sz w:val="28"/>
          <w:szCs w:val="28"/>
        </w:rPr>
        <w:t>итература:</w:t>
      </w:r>
    </w:p>
    <w:p w:rsidR="00FF7DE5" w:rsidRPr="007848ED" w:rsidRDefault="00FF7DE5" w:rsidP="007848E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714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848ED">
        <w:rPr>
          <w:rFonts w:ascii="Times New Roman" w:hAnsi="Times New Roman"/>
          <w:bCs/>
          <w:iCs/>
          <w:sz w:val="28"/>
          <w:szCs w:val="28"/>
        </w:rPr>
        <w:t>Н.И.Сонин</w:t>
      </w:r>
      <w:proofErr w:type="spellEnd"/>
      <w:r w:rsidRPr="007848ED">
        <w:rPr>
          <w:rFonts w:ascii="Times New Roman" w:hAnsi="Times New Roman"/>
          <w:bCs/>
          <w:iCs/>
          <w:sz w:val="28"/>
          <w:szCs w:val="28"/>
        </w:rPr>
        <w:t xml:space="preserve">, М.Р. </w:t>
      </w:r>
      <w:proofErr w:type="spellStart"/>
      <w:r w:rsidRPr="007848ED">
        <w:rPr>
          <w:rFonts w:ascii="Times New Roman" w:hAnsi="Times New Roman"/>
          <w:bCs/>
          <w:iCs/>
          <w:sz w:val="28"/>
          <w:szCs w:val="28"/>
        </w:rPr>
        <w:t>Сапин</w:t>
      </w:r>
      <w:proofErr w:type="spellEnd"/>
      <w:r w:rsidRPr="007848ED">
        <w:rPr>
          <w:rFonts w:ascii="Times New Roman" w:hAnsi="Times New Roman"/>
          <w:bCs/>
          <w:iCs/>
          <w:sz w:val="28"/>
          <w:szCs w:val="28"/>
        </w:rPr>
        <w:t>. «Биология. Человек» 8 класс: учебник для общеобразовательных учеб. заведений. - М.: Дрофа, 2010.</w:t>
      </w:r>
    </w:p>
    <w:p w:rsidR="00FF7DE5" w:rsidRPr="007848ED" w:rsidRDefault="00FF7DE5" w:rsidP="007848E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714" w:firstLine="0"/>
        <w:jc w:val="both"/>
        <w:rPr>
          <w:rFonts w:ascii="Times New Roman" w:hAnsi="Times New Roman"/>
          <w:bCs/>
          <w:sz w:val="28"/>
          <w:szCs w:val="28"/>
        </w:rPr>
      </w:pPr>
      <w:r w:rsidRPr="007848ED">
        <w:rPr>
          <w:rFonts w:ascii="Times New Roman" w:hAnsi="Times New Roman"/>
          <w:bCs/>
          <w:sz w:val="28"/>
          <w:szCs w:val="28"/>
        </w:rPr>
        <w:t>Т.А.  Козлова, В.С. Кучменко. Биология в таблицах. М. Дрофа.2000.</w:t>
      </w:r>
    </w:p>
    <w:p w:rsidR="00FF7DE5" w:rsidRPr="007848ED" w:rsidRDefault="00FF7DE5" w:rsidP="007848ED">
      <w:pPr>
        <w:pStyle w:val="a3"/>
        <w:numPr>
          <w:ilvl w:val="0"/>
          <w:numId w:val="3"/>
        </w:numPr>
        <w:spacing w:after="0" w:line="240" w:lineRule="auto"/>
        <w:ind w:left="714" w:firstLine="0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Д.В. Колесов, Р.Д. Маш, И.Н. Беляев. </w:t>
      </w:r>
      <w:r w:rsidRPr="007848ED">
        <w:rPr>
          <w:rFonts w:ascii="Times New Roman" w:hAnsi="Times New Roman"/>
          <w:bCs/>
          <w:iCs/>
          <w:sz w:val="28"/>
          <w:szCs w:val="28"/>
        </w:rPr>
        <w:t>«Биология. Человек» 8 класс: учебник для общеобразовательных учеб. заведений. - М.: Дрофа, 2004.</w:t>
      </w:r>
    </w:p>
    <w:p w:rsidR="00FF7DE5" w:rsidRPr="007848ED" w:rsidRDefault="00FF7DE5" w:rsidP="007848ED">
      <w:pPr>
        <w:pStyle w:val="a3"/>
        <w:numPr>
          <w:ilvl w:val="0"/>
          <w:numId w:val="3"/>
        </w:numPr>
        <w:spacing w:after="0" w:line="240" w:lineRule="auto"/>
        <w:ind w:left="714" w:firstLine="0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bCs/>
          <w:iCs/>
          <w:sz w:val="28"/>
          <w:szCs w:val="28"/>
        </w:rPr>
        <w:t>Н.А. Заостровцева. Конспекты по биологии. Санкт Петербург, 1998.</w:t>
      </w:r>
    </w:p>
    <w:p w:rsidR="00FF7DE5" w:rsidRPr="007848ED" w:rsidRDefault="00FF7DE5" w:rsidP="007848ED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848ED">
        <w:rPr>
          <w:rFonts w:ascii="Times New Roman" w:hAnsi="Times New Roman"/>
          <w:sz w:val="28"/>
          <w:szCs w:val="28"/>
        </w:rPr>
        <w:t xml:space="preserve">Грин Н., </w:t>
      </w:r>
      <w:proofErr w:type="spellStart"/>
      <w:r w:rsidRPr="007848ED">
        <w:rPr>
          <w:rFonts w:ascii="Times New Roman" w:hAnsi="Times New Roman"/>
          <w:sz w:val="28"/>
          <w:szCs w:val="28"/>
        </w:rPr>
        <w:t>Стаут</w:t>
      </w:r>
      <w:proofErr w:type="spellEnd"/>
      <w:r w:rsidRPr="007848ED">
        <w:rPr>
          <w:rFonts w:ascii="Times New Roman" w:hAnsi="Times New Roman"/>
          <w:sz w:val="28"/>
          <w:szCs w:val="28"/>
        </w:rPr>
        <w:t xml:space="preserve"> У., Тейлор Д. Биология. 1, 2, 3 т.т. М., 1990.</w:t>
      </w:r>
    </w:p>
    <w:p w:rsidR="00FF7DE5" w:rsidRPr="007848ED" w:rsidRDefault="00FF7DE5" w:rsidP="007848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F7DE5" w:rsidRPr="007848ED" w:rsidSect="00934D75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4209D"/>
    <w:multiLevelType w:val="hybridMultilevel"/>
    <w:tmpl w:val="930CBDC2"/>
    <w:lvl w:ilvl="0" w:tplc="908AAA02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" w15:restartNumberingAfterBreak="0">
    <w:nsid w:val="1D2F4BA9"/>
    <w:multiLevelType w:val="hybridMultilevel"/>
    <w:tmpl w:val="2DB84462"/>
    <w:lvl w:ilvl="0" w:tplc="B1D84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3F7E7EA0"/>
    <w:multiLevelType w:val="hybridMultilevel"/>
    <w:tmpl w:val="2E40B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6F45"/>
    <w:rsid w:val="000308D0"/>
    <w:rsid w:val="000F50C9"/>
    <w:rsid w:val="001118FB"/>
    <w:rsid w:val="00291F4E"/>
    <w:rsid w:val="002A44D5"/>
    <w:rsid w:val="002D4A2D"/>
    <w:rsid w:val="00321D45"/>
    <w:rsid w:val="00556F45"/>
    <w:rsid w:val="005839BD"/>
    <w:rsid w:val="006C2663"/>
    <w:rsid w:val="007848ED"/>
    <w:rsid w:val="008563B9"/>
    <w:rsid w:val="00934D75"/>
    <w:rsid w:val="00B538E0"/>
    <w:rsid w:val="00BF71EA"/>
    <w:rsid w:val="00F41FF9"/>
    <w:rsid w:val="00F94661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AABDA831-E6F1-4AB8-87F4-26213B077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F45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F45"/>
    <w:pPr>
      <w:ind w:left="720"/>
      <w:contextualSpacing/>
    </w:pPr>
  </w:style>
  <w:style w:type="paragraph" w:styleId="a4">
    <w:name w:val="No Spacing"/>
    <w:uiPriority w:val="1"/>
    <w:qFormat/>
    <w:rsid w:val="006C2663"/>
    <w:pPr>
      <w:spacing w:line="240" w:lineRule="auto"/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B3E72-B856-4734-87A2-42B034F9C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972</Words>
  <Characters>5542</Characters>
  <Application>Microsoft Office Word</Application>
  <DocSecurity>0</DocSecurity>
  <Lines>46</Lines>
  <Paragraphs>13</Paragraphs>
  <ScaleCrop>false</ScaleCrop>
  <Company>Krokoz™</Company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guest</cp:lastModifiedBy>
  <cp:revision>16</cp:revision>
  <dcterms:created xsi:type="dcterms:W3CDTF">2017-12-26T17:43:00Z</dcterms:created>
  <dcterms:modified xsi:type="dcterms:W3CDTF">2017-12-27T08:11:00Z</dcterms:modified>
</cp:coreProperties>
</file>